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4A3" w:rsidRPr="001943BA" w:rsidRDefault="002714A3" w:rsidP="005C33CF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</w:p>
    <w:p w:rsidR="00C21DC0" w:rsidRPr="001943BA" w:rsidRDefault="00C21DC0" w:rsidP="00C21DC0">
      <w:pPr>
        <w:spacing w:after="0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Littérature enfantine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C21DC0" w:rsidRPr="0073718E" w:rsidRDefault="00C21DC0" w:rsidP="00C21DC0">
      <w:pPr>
        <w:spacing w:after="0"/>
        <w:ind w:left="36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73718E">
        <w:rPr>
          <w:rFonts w:asciiTheme="majorBidi" w:hAnsiTheme="majorBidi" w:cstheme="majorBidi"/>
          <w:sz w:val="28"/>
          <w:szCs w:val="28"/>
          <w:lang w:val="fr-FR"/>
        </w:rPr>
        <w:t>Les critères du choix des livres pour enfants</w:t>
      </w:r>
    </w:p>
    <w:p w:rsidR="00C21DC0" w:rsidRPr="0073718E" w:rsidRDefault="00C21DC0" w:rsidP="00C21DC0">
      <w:pPr>
        <w:spacing w:after="0"/>
        <w:ind w:left="36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73718E">
        <w:rPr>
          <w:rFonts w:asciiTheme="majorBidi" w:hAnsiTheme="majorBidi" w:cstheme="majorBidi"/>
          <w:sz w:val="28"/>
          <w:szCs w:val="28"/>
          <w:lang w:val="fr-FR"/>
        </w:rPr>
        <w:t>Définition des livres pour enfants</w:t>
      </w:r>
    </w:p>
    <w:p w:rsidR="00C21DC0" w:rsidRPr="0073718E" w:rsidRDefault="00C21DC0" w:rsidP="00C21DC0">
      <w:pPr>
        <w:spacing w:after="0"/>
        <w:ind w:left="36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-</w:t>
      </w:r>
      <w:r w:rsidRPr="0073718E">
        <w:rPr>
          <w:rFonts w:asciiTheme="majorBidi" w:hAnsiTheme="majorBidi" w:cstheme="majorBidi"/>
          <w:sz w:val="28"/>
          <w:szCs w:val="28"/>
          <w:lang w:val="fr-FR"/>
        </w:rPr>
        <w:t>L’art de conter</w:t>
      </w:r>
    </w:p>
    <w:p w:rsidR="00C21DC0" w:rsidRPr="0073718E" w:rsidRDefault="00C21DC0" w:rsidP="00C21DC0">
      <w:pPr>
        <w:spacing w:after="0"/>
        <w:ind w:left="36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>L’enfant et l’enfant-héros dans la littérature enfantine.</w:t>
      </w:r>
    </w:p>
    <w:p w:rsidR="00C21DC0" w:rsidRPr="0073718E" w:rsidRDefault="00C21DC0" w:rsidP="00C21DC0">
      <w:pPr>
        <w:spacing w:after="0"/>
        <w:ind w:left="36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>L’animal dans la littérature enfantine</w:t>
      </w:r>
    </w:p>
    <w:p w:rsidR="00C21DC0" w:rsidRPr="001943BA" w:rsidRDefault="00C21DC0" w:rsidP="00C21DC0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Quelques auteurs : J. de la fontaine</w:t>
      </w:r>
    </w:p>
    <w:p w:rsidR="00C21DC0" w:rsidRPr="001943BA" w:rsidRDefault="00C21DC0" w:rsidP="00C21DC0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                     J. et L. de Brunhoff</w:t>
      </w:r>
    </w:p>
    <w:p w:rsidR="00C21DC0" w:rsidRPr="001943BA" w:rsidRDefault="00C21DC0" w:rsidP="00C21DC0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R. Kipling</w:t>
      </w:r>
    </w:p>
    <w:p w:rsidR="00C21DC0" w:rsidRPr="001943BA" w:rsidRDefault="00C21DC0" w:rsidP="00C21DC0">
      <w:pPr>
        <w:pStyle w:val="ListParagraph"/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ab/>
        <w:t>P. Faucher</w:t>
      </w:r>
    </w:p>
    <w:p w:rsidR="00C21DC0" w:rsidRPr="0073718E" w:rsidRDefault="00C21DC0" w:rsidP="00C21DC0">
      <w:pPr>
        <w:spacing w:after="0"/>
        <w:ind w:left="36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-</w:t>
      </w:r>
      <w:r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L’illustration : </w:t>
      </w:r>
      <w:r w:rsidRPr="0073718E">
        <w:rPr>
          <w:rFonts w:asciiTheme="majorBidi" w:hAnsiTheme="majorBidi" w:cstheme="majorBidi"/>
          <w:sz w:val="28"/>
          <w:szCs w:val="28"/>
          <w:lang w:val="fr-FR"/>
        </w:rPr>
        <w:t>Rôle et importance</w:t>
      </w:r>
    </w:p>
    <w:p w:rsidR="00C21DC0" w:rsidRPr="0073718E" w:rsidRDefault="00C21DC0" w:rsidP="00C21DC0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-</w:t>
      </w:r>
      <w:r w:rsidRPr="0073718E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 merveilleux : </w:t>
      </w:r>
      <w:r w:rsidRPr="0073718E">
        <w:rPr>
          <w:rFonts w:asciiTheme="majorBidi" w:hAnsiTheme="majorBidi" w:cstheme="majorBidi"/>
          <w:sz w:val="28"/>
          <w:szCs w:val="28"/>
          <w:lang w:val="fr-FR"/>
        </w:rPr>
        <w:t>Quelques auteurs :Ch. PERRAULT         (France)</w:t>
      </w:r>
    </w:p>
    <w:p w:rsidR="00C21DC0" w:rsidRPr="001943BA" w:rsidRDefault="00C21DC0" w:rsidP="00C21DC0">
      <w:pPr>
        <w:spacing w:after="0" w:line="240" w:lineRule="auto"/>
        <w:ind w:left="1080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W. GRIMM               (Allemagne)</w:t>
      </w:r>
    </w:p>
    <w:p w:rsidR="00C21DC0" w:rsidRPr="003F07EE" w:rsidRDefault="00C21DC0" w:rsidP="00C21DC0">
      <w:pPr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 xml:space="preserve">                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</w:t>
      </w:r>
      <w:r w:rsidRPr="003F07EE">
        <w:rPr>
          <w:rFonts w:asciiTheme="majorBidi" w:hAnsiTheme="majorBidi" w:cstheme="majorBidi"/>
          <w:sz w:val="28"/>
          <w:szCs w:val="28"/>
        </w:rPr>
        <w:t>H.C. ANDERSEN       (Danemark)</w:t>
      </w:r>
    </w:p>
    <w:p w:rsidR="00C21DC0" w:rsidRPr="003F07EE" w:rsidRDefault="00C21DC0" w:rsidP="00C21DC0">
      <w:pPr>
        <w:spacing w:after="0" w:line="240" w:lineRule="auto"/>
        <w:ind w:left="1080"/>
        <w:rPr>
          <w:rFonts w:asciiTheme="majorBidi" w:hAnsiTheme="majorBidi" w:cstheme="majorBidi"/>
          <w:sz w:val="28"/>
          <w:szCs w:val="28"/>
        </w:rPr>
      </w:pPr>
      <w:r w:rsidRPr="003F07EE">
        <w:rPr>
          <w:rFonts w:asciiTheme="majorBidi" w:hAnsiTheme="majorBidi" w:cstheme="majorBidi"/>
          <w:sz w:val="28"/>
          <w:szCs w:val="28"/>
        </w:rPr>
        <w:t xml:space="preserve">                      L. CARROLL               (Angleterre)</w:t>
      </w:r>
    </w:p>
    <w:p w:rsidR="00C21DC0" w:rsidRPr="001943BA" w:rsidRDefault="00C21DC0" w:rsidP="00C21DC0">
      <w:pPr>
        <w:spacing w:after="0" w:line="240" w:lineRule="auto"/>
        <w:ind w:left="360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COLLODI                   (Italie)          </w:t>
      </w:r>
    </w:p>
    <w:p w:rsidR="00C21DC0" w:rsidRPr="001943BA" w:rsidRDefault="00C21DC0" w:rsidP="00C21DC0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Travaux pratiques</w:t>
      </w:r>
    </w:p>
    <w:p w:rsidR="00C21DC0" w:rsidRDefault="00C21DC0" w:rsidP="00C21DC0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Répertoire de livres pour enfants en langue arabe et étrangère</w:t>
      </w:r>
    </w:p>
    <w:p w:rsidR="00C21DC0" w:rsidRPr="001943BA" w:rsidRDefault="00C21DC0" w:rsidP="00C21DC0">
      <w:pPr>
        <w:spacing w:after="0" w:line="240" w:lineRule="auto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Exploitation de contes</w:t>
      </w:r>
    </w:p>
    <w:p w:rsidR="00C21DC0" w:rsidRDefault="00C21DC0" w:rsidP="00C21DC0">
      <w:pP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</w:p>
    <w:p w:rsidR="002B2BFB" w:rsidRDefault="002B2BFB" w:rsidP="00C21DC0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2B2BFB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1C13" w:rsidRDefault="00A41C13" w:rsidP="000E5DA8">
      <w:pPr>
        <w:spacing w:after="0" w:line="240" w:lineRule="auto"/>
      </w:pPr>
      <w:r>
        <w:separator/>
      </w:r>
    </w:p>
  </w:endnote>
  <w:endnote w:type="continuationSeparator" w:id="0">
    <w:p w:rsidR="00A41C13" w:rsidRDefault="00A41C13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1D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1C13" w:rsidRDefault="00A41C13" w:rsidP="000E5DA8">
      <w:pPr>
        <w:spacing w:after="0" w:line="240" w:lineRule="auto"/>
      </w:pPr>
      <w:r>
        <w:separator/>
      </w:r>
    </w:p>
  </w:footnote>
  <w:footnote w:type="continuationSeparator" w:id="0">
    <w:p w:rsidR="00A41C13" w:rsidRDefault="00A41C13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2443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41C1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1DC0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6BC7-4C44-4B1F-9872-21478538F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36</cp:revision>
  <dcterms:created xsi:type="dcterms:W3CDTF">2014-04-11T15:52:00Z</dcterms:created>
  <dcterms:modified xsi:type="dcterms:W3CDTF">2020-09-28T08:01:00Z</dcterms:modified>
</cp:coreProperties>
</file>